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B3B" w:rsidRDefault="00A67840" w:rsidP="00A67840">
      <w:pPr>
        <w:pStyle w:val="a3"/>
        <w:numPr>
          <w:ilvl w:val="0"/>
          <w:numId w:val="2"/>
        </w:numPr>
      </w:pPr>
      <w:r>
        <w:t>Схемы устройства и принцип действия лопастных насосов.</w:t>
      </w:r>
    </w:p>
    <w:p w:rsidR="00A67840" w:rsidRDefault="00A67840" w:rsidP="00A67840">
      <w:pPr>
        <w:pStyle w:val="a3"/>
        <w:numPr>
          <w:ilvl w:val="0"/>
          <w:numId w:val="2"/>
        </w:numPr>
      </w:pPr>
      <w:r>
        <w:t>Параллельная работа насосов.</w:t>
      </w:r>
    </w:p>
    <w:p w:rsidR="00A67840" w:rsidRDefault="00A67840" w:rsidP="00A67840">
      <w:pPr>
        <w:pStyle w:val="a3"/>
        <w:numPr>
          <w:ilvl w:val="0"/>
          <w:numId w:val="2"/>
        </w:numPr>
      </w:pPr>
      <w:r>
        <w:t>Совмещенные и раздельные водозаборные сооружения.</w:t>
      </w:r>
      <w:bookmarkStart w:id="0" w:name="_GoBack"/>
      <w:bookmarkEnd w:id="0"/>
    </w:p>
    <w:sectPr w:rsidR="00A678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487DA6"/>
    <w:multiLevelType w:val="hybridMultilevel"/>
    <w:tmpl w:val="73A28B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75195A"/>
    <w:multiLevelType w:val="hybridMultilevel"/>
    <w:tmpl w:val="96F0E8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C21"/>
    <w:rsid w:val="00201AED"/>
    <w:rsid w:val="0027654E"/>
    <w:rsid w:val="00776676"/>
    <w:rsid w:val="00A67840"/>
    <w:rsid w:val="00B77C21"/>
    <w:rsid w:val="00EB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784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78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2024-10-18T08:14:00Z</dcterms:created>
  <dcterms:modified xsi:type="dcterms:W3CDTF">2024-10-18T08:18:00Z</dcterms:modified>
</cp:coreProperties>
</file>